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09C4" w14:textId="77777777" w:rsidR="00E76236" w:rsidRPr="004063F3" w:rsidRDefault="00E76236" w:rsidP="00E76236">
      <w:pPr>
        <w:pStyle w:val="ListParagraph"/>
        <w:numPr>
          <w:ilvl w:val="0"/>
          <w:numId w:val="1"/>
        </w:numPr>
        <w:tabs>
          <w:tab w:val="left" w:pos="2310"/>
        </w:tabs>
        <w:rPr>
          <w:b/>
        </w:rPr>
      </w:pPr>
      <w:bookmarkStart w:id="0" w:name="_Hlk528225785"/>
      <w:r w:rsidRPr="007B7340">
        <w:t xml:space="preserve">County Commissioners </w:t>
      </w:r>
      <w:r>
        <w:t>October 2</w:t>
      </w:r>
      <w:r w:rsidRPr="007B7340">
        <w:t>, 2018 Page</w:t>
      </w:r>
      <w:r>
        <w:t xml:space="preserve"> 2</w:t>
      </w:r>
    </w:p>
    <w:bookmarkEnd w:id="0"/>
    <w:p w14:paraId="616F5F52" w14:textId="77777777" w:rsidR="00E76236" w:rsidRDefault="00E76236" w:rsidP="00E76236">
      <w:pPr>
        <w:tabs>
          <w:tab w:val="left" w:pos="2310"/>
        </w:tabs>
      </w:pPr>
      <w:r>
        <w:t>Solid Waste Department Update:</w:t>
      </w:r>
    </w:p>
    <w:p w14:paraId="08A8B2B2" w14:textId="77777777" w:rsidR="00E76236" w:rsidRDefault="00E76236" w:rsidP="00E76236">
      <w:pPr>
        <w:tabs>
          <w:tab w:val="left" w:pos="2310"/>
        </w:tabs>
        <w:rPr>
          <w:b/>
        </w:rPr>
      </w:pPr>
      <w:r>
        <w:rPr>
          <w:b/>
        </w:rPr>
        <w:t>Director Ruby Irving gave an update on Horsethief Landfill post closure activities, stating that the Department of Ecology will do a physical inspection of the well heads. Commissioner Sizemore suggested checking procedures and potentially decommissioning the wells.</w:t>
      </w:r>
    </w:p>
    <w:p w14:paraId="4ADC0B57" w14:textId="77777777" w:rsidR="00E76236" w:rsidRDefault="00E76236" w:rsidP="00E76236">
      <w:pPr>
        <w:pStyle w:val="ListParagraph"/>
        <w:numPr>
          <w:ilvl w:val="0"/>
          <w:numId w:val="1"/>
        </w:numPr>
        <w:tabs>
          <w:tab w:val="left" w:pos="2310"/>
        </w:tabs>
      </w:pPr>
      <w:r w:rsidRPr="007B7340">
        <w:t xml:space="preserve">County Commissioners </w:t>
      </w:r>
      <w:r>
        <w:t>October 2</w:t>
      </w:r>
      <w:r w:rsidRPr="007B7340">
        <w:t>, 2018 Page</w:t>
      </w:r>
      <w:r>
        <w:t xml:space="preserve"> 3 &amp; 4</w:t>
      </w:r>
    </w:p>
    <w:p w14:paraId="76ABD6AE" w14:textId="77777777" w:rsidR="00E76236" w:rsidRPr="00B37DFD" w:rsidRDefault="00E76236" w:rsidP="00E76236">
      <w:pPr>
        <w:tabs>
          <w:tab w:val="left" w:pos="2310"/>
        </w:tabs>
      </w:pPr>
      <w:r w:rsidRPr="00B37DFD">
        <w:t>Citizen Comment:</w:t>
      </w:r>
    </w:p>
    <w:p w14:paraId="3957B564" w14:textId="77777777" w:rsidR="00E76236" w:rsidRPr="00762827" w:rsidRDefault="00E76236" w:rsidP="00E76236">
      <w:pPr>
        <w:tabs>
          <w:tab w:val="left" w:pos="2310"/>
        </w:tabs>
        <w:rPr>
          <w:b/>
        </w:rPr>
      </w:pPr>
      <w:r w:rsidRPr="00762827">
        <w:rPr>
          <w:b/>
        </w:rPr>
        <w:t xml:space="preserve"> The Board briefly discussed future housing developments that could be removed from the tax rolls, …</w:t>
      </w:r>
    </w:p>
    <w:p w14:paraId="74D6919F" w14:textId="77777777" w:rsidR="00E76236" w:rsidRDefault="00E76236" w:rsidP="00E76236">
      <w:pPr>
        <w:tabs>
          <w:tab w:val="left" w:pos="2310"/>
        </w:tabs>
      </w:pPr>
      <w:r>
        <w:t>Public Hearings:</w:t>
      </w:r>
    </w:p>
    <w:p w14:paraId="669D67DC" w14:textId="77777777" w:rsidR="00E76236" w:rsidRDefault="00E76236" w:rsidP="00E76236">
      <w:pPr>
        <w:tabs>
          <w:tab w:val="left" w:pos="2310"/>
        </w:tabs>
        <w:rPr>
          <w:b/>
        </w:rPr>
      </w:pPr>
      <w:r>
        <w:rPr>
          <w:b/>
        </w:rPr>
        <w:t xml:space="preserve">Consideration </w:t>
      </w:r>
      <w:r w:rsidRPr="00762827">
        <w:rPr>
          <w:b/>
        </w:rPr>
        <w:t>for</w:t>
      </w:r>
      <w:r>
        <w:rPr>
          <w:b/>
        </w:rPr>
        <w:t xml:space="preserve"> the</w:t>
      </w:r>
      <w:r w:rsidRPr="00762827">
        <w:rPr>
          <w:b/>
        </w:rPr>
        <w:t xml:space="preserve"> adoption of revised fee schedules for Title 15</w:t>
      </w:r>
      <w:r>
        <w:rPr>
          <w:b/>
        </w:rPr>
        <w:t xml:space="preserve"> (Building &amp; Nuisance </w:t>
      </w:r>
      <w:bookmarkStart w:id="1" w:name="_Hlk528227212"/>
      <w:r>
        <w:rPr>
          <w:b/>
        </w:rPr>
        <w:t>(effective 10/03/2018)</w:t>
      </w:r>
      <w:bookmarkEnd w:id="1"/>
      <w:r>
        <w:rPr>
          <w:b/>
        </w:rPr>
        <w:t xml:space="preserve"> and, Title 16 (Factory Assembled Structures (effective 10/03/2018).</w:t>
      </w:r>
    </w:p>
    <w:p w14:paraId="3FA660BA" w14:textId="77777777" w:rsidR="00E76236" w:rsidRPr="004D4865" w:rsidRDefault="00E76236" w:rsidP="00E76236">
      <w:pPr>
        <w:pStyle w:val="ListParagraph"/>
        <w:numPr>
          <w:ilvl w:val="0"/>
          <w:numId w:val="1"/>
        </w:numPr>
        <w:tabs>
          <w:tab w:val="left" w:pos="2310"/>
        </w:tabs>
        <w:rPr>
          <w:b/>
        </w:rPr>
      </w:pPr>
      <w:r w:rsidRPr="007B7340">
        <w:t xml:space="preserve">County Commissioners </w:t>
      </w:r>
      <w:r>
        <w:t>October 9</w:t>
      </w:r>
      <w:r w:rsidRPr="007B7340">
        <w:t>, 2018 Page</w:t>
      </w:r>
      <w:r>
        <w:t xml:space="preserve"> 1</w:t>
      </w:r>
    </w:p>
    <w:p w14:paraId="6CD9986F" w14:textId="77777777" w:rsidR="00E76236" w:rsidRDefault="00E76236" w:rsidP="00E76236">
      <w:pPr>
        <w:tabs>
          <w:tab w:val="left" w:pos="2310"/>
        </w:tabs>
      </w:pPr>
      <w:r>
        <w:t>Public Works/Road Department Update:</w:t>
      </w:r>
    </w:p>
    <w:p w14:paraId="72B9C47F" w14:textId="3DC08808" w:rsidR="00E76236" w:rsidRDefault="00E76236" w:rsidP="00E76236">
      <w:pPr>
        <w:tabs>
          <w:tab w:val="left" w:pos="2310"/>
        </w:tabs>
        <w:rPr>
          <w:b/>
        </w:rPr>
      </w:pPr>
      <w:r>
        <w:rPr>
          <w:b/>
        </w:rPr>
        <w:t>The Public Works Department update began with a review of Consent Agenda items and</w:t>
      </w:r>
      <w:bookmarkStart w:id="2" w:name="_GoBack"/>
      <w:bookmarkEnd w:id="2"/>
      <w:r>
        <w:rPr>
          <w:b/>
        </w:rPr>
        <w:t xml:space="preserve"> a discussion of the Murdock Water System upgrade.</w:t>
      </w:r>
    </w:p>
    <w:p w14:paraId="5BB424CF" w14:textId="77777777" w:rsidR="00E76236" w:rsidRDefault="00E76236" w:rsidP="00E76236">
      <w:pPr>
        <w:tabs>
          <w:tab w:val="left" w:pos="2310"/>
        </w:tabs>
        <w:rPr>
          <w:b/>
        </w:rPr>
      </w:pPr>
      <w:r>
        <w:rPr>
          <w:b/>
        </w:rPr>
        <w:t>Project update continued with Director Kelsey outlining finishing touches on the gun range. Major things will be done by this week and anticipates the Sheriff’s Office will be allowed to use it next week.</w:t>
      </w:r>
    </w:p>
    <w:p w14:paraId="47D196A9" w14:textId="77777777" w:rsidR="008F0DA3" w:rsidRPr="00726B98" w:rsidRDefault="008F0DA3" w:rsidP="008F0DA3">
      <w:pPr>
        <w:pStyle w:val="ListParagraph"/>
        <w:numPr>
          <w:ilvl w:val="0"/>
          <w:numId w:val="1"/>
        </w:numPr>
        <w:tabs>
          <w:tab w:val="left" w:pos="2310"/>
        </w:tabs>
        <w:rPr>
          <w:b/>
        </w:rPr>
      </w:pPr>
      <w:r w:rsidRPr="007B7340">
        <w:t xml:space="preserve">County Commissioners </w:t>
      </w:r>
      <w:r>
        <w:t>October 16</w:t>
      </w:r>
      <w:r w:rsidRPr="007B7340">
        <w:t>, 2018 Page</w:t>
      </w:r>
      <w:r>
        <w:t xml:space="preserve"> 4</w:t>
      </w:r>
    </w:p>
    <w:p w14:paraId="4E8DADC8" w14:textId="77777777" w:rsidR="008F0DA3" w:rsidRDefault="008F0DA3" w:rsidP="008F0DA3">
      <w:pPr>
        <w:tabs>
          <w:tab w:val="left" w:pos="2310"/>
        </w:tabs>
      </w:pPr>
      <w:r>
        <w:t>Consent Agenda:</w:t>
      </w:r>
    </w:p>
    <w:p w14:paraId="2C50AA13" w14:textId="77777777" w:rsidR="008F0DA3" w:rsidRDefault="008F0DA3" w:rsidP="008F0DA3">
      <w:pPr>
        <w:tabs>
          <w:tab w:val="left" w:pos="2310"/>
        </w:tabs>
        <w:rPr>
          <w:b/>
        </w:rPr>
      </w:pPr>
      <w:r>
        <w:rPr>
          <w:b/>
        </w:rPr>
        <w:t>Scheduling public meetings for Tuesday, October 23, 2018 at 1:30 pm: in the High Prairie vicinity. Applicants: Don Mathews, Robert and Carol Green. And, in the Murdock vicinity. Applicant: Keith Arndt.</w:t>
      </w:r>
    </w:p>
    <w:p w14:paraId="2D995B44" w14:textId="77777777" w:rsidR="008F0DA3" w:rsidRDefault="008F0DA3" w:rsidP="008F0DA3">
      <w:pPr>
        <w:tabs>
          <w:tab w:val="left" w:pos="2310"/>
        </w:tabs>
        <w:rPr>
          <w:b/>
        </w:rPr>
      </w:pPr>
    </w:p>
    <w:p w14:paraId="6F4F1AAA" w14:textId="77777777" w:rsidR="008F0DA3" w:rsidRDefault="008F0DA3" w:rsidP="008F0DA3">
      <w:pPr>
        <w:tabs>
          <w:tab w:val="left" w:pos="2310"/>
        </w:tabs>
        <w:rPr>
          <w:b/>
        </w:rPr>
      </w:pPr>
    </w:p>
    <w:p w14:paraId="48BED93A" w14:textId="77777777" w:rsidR="008F0DA3" w:rsidRDefault="008F0DA3" w:rsidP="008F0DA3">
      <w:pPr>
        <w:tabs>
          <w:tab w:val="left" w:pos="2310"/>
        </w:tabs>
        <w:rPr>
          <w:b/>
        </w:rPr>
      </w:pPr>
    </w:p>
    <w:p w14:paraId="5CA06E72" w14:textId="77777777" w:rsidR="008F0DA3" w:rsidRDefault="008F0DA3" w:rsidP="008F0DA3">
      <w:pPr>
        <w:tabs>
          <w:tab w:val="left" w:pos="2310"/>
        </w:tabs>
        <w:rPr>
          <w:b/>
        </w:rPr>
      </w:pPr>
    </w:p>
    <w:p w14:paraId="1B208F90" w14:textId="77777777" w:rsidR="008F0DA3" w:rsidRPr="00AA3A45" w:rsidRDefault="008F0DA3" w:rsidP="008F0DA3">
      <w:pPr>
        <w:tabs>
          <w:tab w:val="left" w:pos="2310"/>
        </w:tabs>
        <w:rPr>
          <w:highlight w:val="yellow"/>
        </w:rPr>
      </w:pPr>
      <w:r w:rsidRPr="00AA3A45">
        <w:rPr>
          <w:highlight w:val="yellow"/>
        </w:rPr>
        <w:t>Klickitat County Planning Commission November Agenda:</w:t>
      </w:r>
    </w:p>
    <w:p w14:paraId="5C722662" w14:textId="0228B0A6" w:rsidR="00011674" w:rsidRPr="00AA3A45" w:rsidRDefault="008F0DA3" w:rsidP="00AA3A45">
      <w:pPr>
        <w:tabs>
          <w:tab w:val="left" w:pos="2310"/>
        </w:tabs>
        <w:rPr>
          <w:b/>
        </w:rPr>
      </w:pPr>
      <w:r w:rsidRPr="00AA3A45">
        <w:rPr>
          <w:b/>
          <w:highlight w:val="yellow"/>
        </w:rPr>
        <w:t>Mobile Home Park application by Get Away Washington, LLC in Glenwood. While not a traditional mobile home park, the placement of the non-permanent “tiny cabin RVs” for temporary recreational purposes must be permitted through a mobile home park application.</w:t>
      </w:r>
    </w:p>
    <w:sectPr w:rsidR="00011674" w:rsidRPr="00AA3A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9FD9" w14:textId="77777777" w:rsidR="00E76236" w:rsidRDefault="00E76236" w:rsidP="00E76236">
      <w:pPr>
        <w:spacing w:after="0" w:line="240" w:lineRule="auto"/>
      </w:pPr>
      <w:r>
        <w:separator/>
      </w:r>
    </w:p>
  </w:endnote>
  <w:endnote w:type="continuationSeparator" w:id="0">
    <w:p w14:paraId="4DB48BAD" w14:textId="77777777" w:rsidR="00E76236" w:rsidRDefault="00E76236" w:rsidP="00E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FA44" w14:textId="77777777" w:rsidR="00E76236" w:rsidRDefault="00E7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5936" w14:textId="77777777" w:rsidR="00E76236" w:rsidRDefault="00E76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8680" w14:textId="77777777" w:rsidR="00E76236" w:rsidRDefault="00E7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6B86" w14:textId="77777777" w:rsidR="00E76236" w:rsidRDefault="00E76236" w:rsidP="00E76236">
      <w:pPr>
        <w:spacing w:after="0" w:line="240" w:lineRule="auto"/>
      </w:pPr>
      <w:r>
        <w:separator/>
      </w:r>
    </w:p>
  </w:footnote>
  <w:footnote w:type="continuationSeparator" w:id="0">
    <w:p w14:paraId="72DC7C4B" w14:textId="77777777" w:rsidR="00E76236" w:rsidRDefault="00E76236" w:rsidP="00E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249B" w14:textId="77777777" w:rsidR="00E76236" w:rsidRDefault="00E7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C715" w14:textId="77777777" w:rsidR="00E76236" w:rsidRPr="00E76236" w:rsidRDefault="00E76236" w:rsidP="00E76236">
    <w:pPr>
      <w:spacing w:line="256" w:lineRule="auto"/>
      <w:jc w:val="center"/>
      <w:rPr>
        <w:rFonts w:ascii="Arial" w:hAnsi="Arial" w:cs="Arial"/>
        <w:sz w:val="24"/>
        <w:szCs w:val="24"/>
      </w:rPr>
    </w:pPr>
    <w:r w:rsidRPr="00E76236">
      <w:rPr>
        <w:rFonts w:ascii="Arial Black" w:hAnsi="Arial Black"/>
        <w:sz w:val="28"/>
        <w:szCs w:val="28"/>
      </w:rPr>
      <w:t xml:space="preserve">2018 BOCC Notable Minutes                                                      </w:t>
    </w:r>
    <w:r w:rsidRPr="00E76236">
      <w:rPr>
        <w:rFonts w:ascii="Arial" w:hAnsi="Arial" w:cs="Arial"/>
        <w:sz w:val="24"/>
        <w:szCs w:val="24"/>
      </w:rPr>
      <w:t xml:space="preserve">D-MCC Monthly Meeting </w:t>
    </w:r>
    <w:r>
      <w:rPr>
        <w:rFonts w:ascii="Arial" w:hAnsi="Arial" w:cs="Arial"/>
        <w:sz w:val="24"/>
        <w:szCs w:val="24"/>
      </w:rPr>
      <w:t>November 8</w:t>
    </w:r>
    <w:r w:rsidRPr="00E76236">
      <w:rPr>
        <w:rFonts w:ascii="Arial" w:hAnsi="Arial" w:cs="Arial"/>
        <w:sz w:val="24"/>
        <w:szCs w:val="24"/>
      </w:rPr>
      <w:t>, 2018</w:t>
    </w:r>
  </w:p>
  <w:p w14:paraId="14E930FF" w14:textId="77777777" w:rsidR="00E76236" w:rsidRDefault="00E76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9974" w14:textId="77777777" w:rsidR="00E76236" w:rsidRDefault="00E76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525B"/>
    <w:multiLevelType w:val="hybridMultilevel"/>
    <w:tmpl w:val="7A5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36"/>
    <w:rsid w:val="00011674"/>
    <w:rsid w:val="003E6E5F"/>
    <w:rsid w:val="006B7CFB"/>
    <w:rsid w:val="007B0706"/>
    <w:rsid w:val="008F0DA3"/>
    <w:rsid w:val="00AA3A45"/>
    <w:rsid w:val="00C14604"/>
    <w:rsid w:val="00CA7753"/>
    <w:rsid w:val="00E76236"/>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40F8"/>
  <w15:chartTrackingRefBased/>
  <w15:docId w15:val="{C88C3DBF-949C-4975-801E-D2607FC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36"/>
    <w:pPr>
      <w:ind w:left="720"/>
      <w:contextualSpacing/>
    </w:pPr>
  </w:style>
  <w:style w:type="paragraph" w:styleId="Header">
    <w:name w:val="header"/>
    <w:basedOn w:val="Normal"/>
    <w:link w:val="HeaderChar"/>
    <w:uiPriority w:val="99"/>
    <w:unhideWhenUsed/>
    <w:rsid w:val="00E7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36"/>
  </w:style>
  <w:style w:type="paragraph" w:styleId="Footer">
    <w:name w:val="footer"/>
    <w:basedOn w:val="Normal"/>
    <w:link w:val="FooterChar"/>
    <w:uiPriority w:val="99"/>
    <w:unhideWhenUsed/>
    <w:rsid w:val="00E7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6</cp:revision>
  <dcterms:created xsi:type="dcterms:W3CDTF">2018-10-25T18:07:00Z</dcterms:created>
  <dcterms:modified xsi:type="dcterms:W3CDTF">2019-01-09T17:42:00Z</dcterms:modified>
</cp:coreProperties>
</file>